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14:paraId="1EF32E94" w14:textId="77777777" w:rsidTr="008251B0">
        <w:tc>
          <w:tcPr>
            <w:tcW w:w="4531" w:type="dxa"/>
            <w:gridSpan w:val="2"/>
          </w:tcPr>
          <w:p w14:paraId="1ABCFA2E" w14:textId="77777777"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 wp14:anchorId="4B7A6638" wp14:editId="31B050D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14:paraId="5ED66DDB" w14:textId="77777777"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14:paraId="63415EC5" w14:textId="77777777" w:rsidR="00193684" w:rsidRDefault="00193684" w:rsidP="00193684">
            <w:pPr>
              <w:jc w:val="center"/>
              <w:rPr>
                <w:i/>
              </w:rPr>
            </w:pPr>
          </w:p>
          <w:p w14:paraId="5DDDA134" w14:textId="77777777"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14:paraId="1A7E287A" w14:textId="77777777" w:rsidR="000D0C77" w:rsidRDefault="000D0C77" w:rsidP="000D0C77">
            <w:pPr>
              <w:jc w:val="both"/>
              <w:rPr>
                <w:i/>
              </w:rPr>
            </w:pPr>
          </w:p>
          <w:p w14:paraId="74E388F7" w14:textId="77777777"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14:paraId="580A51DB" w14:textId="77777777"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14:paraId="104B21B0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24EAC71" w14:textId="77777777"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14:paraId="4F3A7298" w14:textId="5F983470" w:rsidR="000237BB" w:rsidRDefault="00E305D7" w:rsidP="00E81615">
            <w:proofErr w:type="spellStart"/>
            <w:r>
              <w:t>Ambroisea</w:t>
            </w:r>
            <w:proofErr w:type="spellEnd"/>
            <w:r>
              <w:t xml:space="preserve"> </w:t>
            </w:r>
            <w:proofErr w:type="spellStart"/>
            <w:r>
              <w:t>Rolann</w:t>
            </w:r>
            <w:proofErr w:type="spellEnd"/>
            <w:r>
              <w:t xml:space="preserve"> Slovakia</w:t>
            </w:r>
          </w:p>
        </w:tc>
      </w:tr>
      <w:tr w:rsidR="00C57671" w14:paraId="7DABC820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D582911" w14:textId="77777777"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14:paraId="2A2C39A2" w14:textId="77777777" w:rsidR="00C57671" w:rsidRDefault="00E305D7">
            <w:r>
              <w:t>21.3.2021</w:t>
            </w:r>
          </w:p>
        </w:tc>
      </w:tr>
      <w:tr w:rsidR="00EE3C42" w14:paraId="216BDB3B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2297061" w14:textId="77777777"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14:paraId="4AC923B6" w14:textId="508A477A" w:rsidR="00EE3C42" w:rsidRDefault="00327225">
            <w:r>
              <w:t>66,5 cm , 3</w:t>
            </w:r>
            <w:r w:rsidR="00F16558">
              <w:t>3</w:t>
            </w:r>
            <w:r w:rsidR="00E305D7">
              <w:t xml:space="preserve"> kg</w:t>
            </w:r>
          </w:p>
        </w:tc>
      </w:tr>
      <w:tr w:rsidR="00C57671" w14:paraId="17CB53C1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1C61F4E" w14:textId="77777777" w:rsidR="00C57671" w:rsidRDefault="00C57671">
            <w:r>
              <w:t>Otec</w:t>
            </w:r>
          </w:p>
          <w:p w14:paraId="68ABC801" w14:textId="77777777"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2124B1F2" w14:textId="5FFF150A" w:rsidR="00380DF2" w:rsidRPr="00E305D7" w:rsidRDefault="00E305D7" w:rsidP="00E81615">
            <w:pPr>
              <w:rPr>
                <w:rFonts w:cstheme="minorHAnsi"/>
              </w:rPr>
            </w:pPr>
            <w:proofErr w:type="spellStart"/>
            <w:r w:rsidRPr="00E305D7">
              <w:rPr>
                <w:rFonts w:cstheme="minorHAnsi"/>
                <w:color w:val="000000"/>
                <w:szCs w:val="30"/>
                <w:shd w:val="clear" w:color="auto" w:fill="FFFFFF"/>
              </w:rPr>
              <w:t>Ame</w:t>
            </w:r>
            <w:proofErr w:type="spellEnd"/>
            <w:r w:rsidRPr="00E305D7">
              <w:rPr>
                <w:rFonts w:cstheme="minorHAnsi"/>
                <w:color w:val="000000"/>
                <w:szCs w:val="30"/>
                <w:shd w:val="clear" w:color="auto" w:fill="FFFFFF"/>
              </w:rPr>
              <w:t xml:space="preserve"> </w:t>
            </w:r>
            <w:proofErr w:type="spellStart"/>
            <w:r w:rsidRPr="00E305D7">
              <w:rPr>
                <w:rFonts w:cstheme="minorHAnsi"/>
                <w:color w:val="000000"/>
                <w:szCs w:val="30"/>
                <w:shd w:val="clear" w:color="auto" w:fill="FFFFFF"/>
              </w:rPr>
              <w:t>Magnanime</w:t>
            </w:r>
            <w:proofErr w:type="spellEnd"/>
            <w:r w:rsidRPr="00E305D7">
              <w:rPr>
                <w:rFonts w:cstheme="minorHAnsi"/>
                <w:color w:val="000000"/>
                <w:szCs w:val="30"/>
                <w:shd w:val="clear" w:color="auto" w:fill="FFFFFF"/>
              </w:rPr>
              <w:t xml:space="preserve"> </w:t>
            </w:r>
            <w:proofErr w:type="spellStart"/>
            <w:r w:rsidRPr="00E305D7">
              <w:rPr>
                <w:rFonts w:cstheme="minorHAnsi"/>
                <w:color w:val="000000"/>
                <w:szCs w:val="30"/>
                <w:shd w:val="clear" w:color="auto" w:fill="FFFFFF"/>
              </w:rPr>
              <w:t>Gardien</w:t>
            </w:r>
            <w:proofErr w:type="spellEnd"/>
            <w:r w:rsidRPr="00E305D7">
              <w:rPr>
                <w:rFonts w:cstheme="minorHAnsi"/>
                <w:color w:val="000000"/>
                <w:szCs w:val="30"/>
                <w:shd w:val="clear" w:color="auto" w:fill="FFFFFF"/>
              </w:rPr>
              <w:t xml:space="preserve"> </w:t>
            </w:r>
            <w:proofErr w:type="spellStart"/>
            <w:r w:rsidRPr="00E305D7">
              <w:rPr>
                <w:rFonts w:cstheme="minorHAnsi"/>
                <w:color w:val="000000"/>
                <w:szCs w:val="30"/>
                <w:shd w:val="clear" w:color="auto" w:fill="FFFFFF"/>
              </w:rPr>
              <w:t>Icarios</w:t>
            </w:r>
            <w:proofErr w:type="spellEnd"/>
            <w:r w:rsidR="00F16558">
              <w:rPr>
                <w:rFonts w:cstheme="minorHAnsi"/>
                <w:color w:val="000000"/>
                <w:szCs w:val="30"/>
                <w:shd w:val="clear" w:color="auto" w:fill="FFFFFF"/>
              </w:rPr>
              <w:t xml:space="preserve"> (IGP3, SVV, SPr3)</w:t>
            </w:r>
          </w:p>
        </w:tc>
      </w:tr>
      <w:tr w:rsidR="00C57671" w14:paraId="431D96B9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E58C77C" w14:textId="77777777" w:rsidR="00C57671" w:rsidRDefault="00C57671">
            <w:r>
              <w:t>Matka</w:t>
            </w:r>
          </w:p>
          <w:p w14:paraId="5EE9DEF9" w14:textId="77777777"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4D1BEB45" w14:textId="0F0C663B" w:rsidR="000237BB" w:rsidRDefault="00E305D7" w:rsidP="00E81615">
            <w:proofErr w:type="spellStart"/>
            <w:r>
              <w:t>Enixa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 xml:space="preserve"> </w:t>
            </w:r>
            <w:proofErr w:type="spellStart"/>
            <w:r>
              <w:t>Mayrau</w:t>
            </w:r>
            <w:proofErr w:type="spellEnd"/>
            <w:r w:rsidR="00F16558">
              <w:t xml:space="preserve"> (SVV2)</w:t>
            </w:r>
          </w:p>
        </w:tc>
      </w:tr>
      <w:tr w:rsidR="007B0CEE" w14:paraId="5C89B1C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12C1D2F" w14:textId="77777777" w:rsidR="007B0CEE" w:rsidRDefault="007B0CEE">
            <w:r>
              <w:t>Odkaz na rodokmeň psa</w:t>
            </w:r>
          </w:p>
          <w:p w14:paraId="74687614" w14:textId="77777777"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14:paraId="6686CD95" w14:textId="31026B37" w:rsidR="007B0CEE" w:rsidRDefault="006E6E5D">
            <w:r w:rsidRPr="006E6E5D">
              <w:t>https://sk.working-dog.com/dogs-details/7215590/Ambroisea-Rolann-Slovakia</w:t>
            </w:r>
          </w:p>
        </w:tc>
      </w:tr>
      <w:tr w:rsidR="00193684" w14:paraId="645C8C4D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9753725" w14:textId="77777777" w:rsidR="00193684" w:rsidRDefault="00193684" w:rsidP="00193684">
            <w:r>
              <w:t>Kontakt na majiteľa</w:t>
            </w:r>
          </w:p>
          <w:p w14:paraId="10D14DDA" w14:textId="77777777"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14:paraId="42A2044C" w14:textId="6D3024F5" w:rsidR="000237BB" w:rsidRDefault="00000000" w:rsidP="00193684">
            <w:hyperlink r:id="rId8" w:history="1">
              <w:r w:rsidR="006E6E5D" w:rsidRPr="00C653D6">
                <w:rPr>
                  <w:rStyle w:val="Hypertextovprepojenie"/>
                </w:rPr>
                <w:t>saskahurajtova@gmail.com</w:t>
              </w:r>
            </w:hyperlink>
          </w:p>
          <w:p w14:paraId="48A45BA4" w14:textId="0753E730" w:rsidR="006E6E5D" w:rsidRDefault="006E6E5D" w:rsidP="00193684">
            <w:r>
              <w:t>0902800504</w:t>
            </w:r>
          </w:p>
        </w:tc>
      </w:tr>
      <w:tr w:rsidR="00193684" w14:paraId="0DF74949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D7F4B20" w14:textId="77777777" w:rsidR="00193684" w:rsidRDefault="00193684" w:rsidP="000D0C77">
            <w:r>
              <w:t>Webové odkazy</w:t>
            </w:r>
          </w:p>
          <w:p w14:paraId="2771ECB5" w14:textId="77777777"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14:paraId="2D247C74" w14:textId="2AD7950B" w:rsidR="00193684" w:rsidRPr="006E6E5D" w:rsidRDefault="00000000" w:rsidP="00193684">
            <w:pPr>
              <w:rPr>
                <w:rFonts w:cstheme="minorHAnsi"/>
              </w:rPr>
            </w:pPr>
            <w:hyperlink r:id="rId9" w:history="1">
              <w:r w:rsidR="006E6E5D" w:rsidRPr="006E6E5D">
                <w:rPr>
                  <w:rStyle w:val="Hypertextovprepojenie"/>
                  <w:rFonts w:cstheme="minorHAnsi"/>
                </w:rPr>
                <w:t>https://sk.working-dog.com/dogs-details/7215590/Ambroisea-Rolann-Slovakia</w:t>
              </w:r>
            </w:hyperlink>
          </w:p>
          <w:p w14:paraId="5892ACAD" w14:textId="1225714A" w:rsidR="006E6E5D" w:rsidRPr="006E6E5D" w:rsidRDefault="00000000" w:rsidP="00193684">
            <w:pPr>
              <w:rPr>
                <w:rFonts w:cstheme="minorHAnsi"/>
              </w:rPr>
            </w:pPr>
            <w:hyperlink r:id="rId10" w:tgtFrame="_blank" w:history="1">
              <w:r w:rsidR="006E6E5D" w:rsidRPr="006E6E5D">
                <w:rPr>
                  <w:rStyle w:val="Hypertextovprepojenie"/>
                  <w:rFonts w:cstheme="minorHAnsi"/>
                  <w:shd w:val="clear" w:color="auto" w:fill="FFFFFF"/>
                </w:rPr>
                <w:t>https://www.facebook.com/profile.php?id=100063620084423&lt;br&gt;</w:t>
              </w:r>
            </w:hyperlink>
          </w:p>
        </w:tc>
      </w:tr>
      <w:tr w:rsidR="00193684" w14:paraId="21669AE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2C3203A" w14:textId="77777777"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14:paraId="72B83F70" w14:textId="77777777" w:rsidR="00193684" w:rsidRDefault="00193684" w:rsidP="00193684"/>
        </w:tc>
      </w:tr>
      <w:tr w:rsidR="00193684" w14:paraId="23B9992D" w14:textId="77777777" w:rsidTr="00B9014D">
        <w:tc>
          <w:tcPr>
            <w:tcW w:w="2735" w:type="dxa"/>
          </w:tcPr>
          <w:p w14:paraId="785098DB" w14:textId="77777777"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14:paraId="4704F1B5" w14:textId="07F0BE88" w:rsidR="00193684" w:rsidRDefault="00F16558" w:rsidP="00193684">
            <w:r>
              <w:t>A/A</w:t>
            </w:r>
          </w:p>
        </w:tc>
      </w:tr>
      <w:tr w:rsidR="00193684" w14:paraId="3B294EDB" w14:textId="77777777" w:rsidTr="00733DB1">
        <w:tc>
          <w:tcPr>
            <w:tcW w:w="2735" w:type="dxa"/>
          </w:tcPr>
          <w:p w14:paraId="223626D2" w14:textId="77777777"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14:paraId="127C071B" w14:textId="77777777" w:rsidR="00193684" w:rsidRDefault="004E1AF4" w:rsidP="00193684">
            <w:r>
              <w:t>0</w:t>
            </w:r>
            <w:r w:rsidR="0007440B">
              <w:t>/0</w:t>
            </w:r>
          </w:p>
        </w:tc>
      </w:tr>
      <w:tr w:rsidR="00193684" w14:paraId="2F5ED365" w14:textId="77777777" w:rsidTr="00C87BAC">
        <w:tc>
          <w:tcPr>
            <w:tcW w:w="2735" w:type="dxa"/>
          </w:tcPr>
          <w:p w14:paraId="3AC2FC4E" w14:textId="77777777"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14:paraId="65560085" w14:textId="7A835893" w:rsidR="00193684" w:rsidRDefault="00E305D7" w:rsidP="00193684">
            <w:r>
              <w:t xml:space="preserve">OCD </w:t>
            </w:r>
            <w:r w:rsidR="00F16558">
              <w:t>0</w:t>
            </w:r>
            <w:r>
              <w:t xml:space="preserve"> , DM N/N, SA 0,</w:t>
            </w:r>
            <w:r w:rsidR="00E639A5">
              <w:t xml:space="preserve"> S-</w:t>
            </w:r>
            <w:proofErr w:type="spellStart"/>
            <w:r w:rsidR="00E639A5">
              <w:t>lokus</w:t>
            </w:r>
            <w:proofErr w:type="spellEnd"/>
            <w:r w:rsidR="00E639A5">
              <w:t>: N/N, FGF5: L/1, LTV</w:t>
            </w:r>
            <w:r w:rsidR="00327225">
              <w:t xml:space="preserve"> </w:t>
            </w:r>
            <w:r w:rsidR="00E639A5">
              <w:t>1</w:t>
            </w:r>
          </w:p>
        </w:tc>
      </w:tr>
      <w:tr w:rsidR="00193684" w14:paraId="2A7C00B4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3E0A4CD" w14:textId="77777777" w:rsidR="00193684" w:rsidRDefault="00380DF2" w:rsidP="00EE3C42">
            <w:r>
              <w:t>Šampionáty</w:t>
            </w:r>
          </w:p>
          <w:p w14:paraId="3C1F47E1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14:paraId="171562CD" w14:textId="2D8E5BD2" w:rsidR="00193684" w:rsidRPr="006E6E5D" w:rsidRDefault="006E6E5D" w:rsidP="00E816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80809"/>
                <w:shd w:val="clear" w:color="auto" w:fill="FFFFFF"/>
              </w:rPr>
              <w:t xml:space="preserve">C.I.E ,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Slovenský šampión šteniat, Slovenský šampión krásy mladých, Slovenský šampión krásy, Slovenský Grand šampión,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Slovenský výstavný šampión Slovenský Super</w:t>
            </w:r>
            <w:r w:rsidR="000E4445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Grand Šampión,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Šampión SKJ,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Maďarský výstavný šampión,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Rumunský šampión,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Rumunský Grand šampión, Chorvátsky výstavný šampión</w:t>
            </w:r>
            <w:r w:rsidR="000E4445">
              <w:rPr>
                <w:rFonts w:cstheme="minorHAnsi"/>
                <w:color w:val="080809"/>
                <w:shd w:val="clear" w:color="auto" w:fill="FFFFFF"/>
              </w:rPr>
              <w:t>,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Slovinský šampión</w:t>
            </w:r>
            <w:r w:rsidR="000E4445">
              <w:rPr>
                <w:rFonts w:cstheme="minorHAnsi"/>
                <w:color w:val="080809"/>
                <w:shd w:val="clear" w:color="auto" w:fill="FFFFFF"/>
              </w:rPr>
              <w:t>, Klubový šampón krásy</w:t>
            </w:r>
          </w:p>
        </w:tc>
      </w:tr>
      <w:tr w:rsidR="00EE3C42" w14:paraId="27060990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233D600" w14:textId="77777777" w:rsidR="00EE3C42" w:rsidRDefault="00EE3C42" w:rsidP="00EE3C42">
            <w:r>
              <w:t>Výstavné výsledky</w:t>
            </w:r>
          </w:p>
          <w:p w14:paraId="49A5AB52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14:paraId="4B297FE6" w14:textId="121C75D2" w:rsidR="006E6E5D" w:rsidRPr="006E6E5D" w:rsidRDefault="006E6E5D" w:rsidP="00E81615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6E6E5D">
              <w:rPr>
                <w:rFonts w:cstheme="minorHAnsi"/>
                <w:color w:val="080809"/>
                <w:shd w:val="clear" w:color="auto" w:fill="FFFFFF"/>
              </w:rPr>
              <w:t>Crufts</w:t>
            </w:r>
            <w:proofErr w:type="spellEnd"/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2023 1. miesto, CC, BOS</w:t>
            </w:r>
          </w:p>
          <w:p w14:paraId="73AA433A" w14:textId="2BED56D9" w:rsidR="00E639A5" w:rsidRDefault="00E639A5" w:rsidP="00E81615">
            <w:pPr>
              <w:jc w:val="both"/>
            </w:pPr>
            <w:r>
              <w:t xml:space="preserve">OV 2021 - BIS 3 </w:t>
            </w:r>
            <w:proofErr w:type="spellStart"/>
            <w:r>
              <w:t>puppy</w:t>
            </w:r>
            <w:proofErr w:type="spellEnd"/>
          </w:p>
          <w:p w14:paraId="4C6F58A8" w14:textId="59AE2A55" w:rsidR="00E639A5" w:rsidRDefault="000E4445" w:rsidP="00E639A5">
            <w:pPr>
              <w:jc w:val="both"/>
            </w:pPr>
            <w:proofErr w:type="spellStart"/>
            <w:r>
              <w:t>Multi</w:t>
            </w:r>
            <w:proofErr w:type="spellEnd"/>
            <w:r>
              <w:t xml:space="preserve">. BOB,BOS,BOJ, BIG 2 2x, BIG 3 1x, </w:t>
            </w:r>
          </w:p>
          <w:p w14:paraId="099ADAAB" w14:textId="49042EB5" w:rsidR="000E4445" w:rsidRDefault="000E4445" w:rsidP="00E639A5">
            <w:pPr>
              <w:jc w:val="both"/>
            </w:pPr>
            <w:r>
              <w:t xml:space="preserve">Slovakia </w:t>
            </w:r>
            <w:proofErr w:type="spellStart"/>
            <w:r>
              <w:t>Dog</w:t>
            </w:r>
            <w:proofErr w:type="spellEnd"/>
            <w:r>
              <w:t xml:space="preserve"> Cup 2024 2. miesto FCI I. </w:t>
            </w:r>
          </w:p>
          <w:p w14:paraId="4080A09C" w14:textId="38D18F33" w:rsidR="000E4445" w:rsidRDefault="000E4445" w:rsidP="00E639A5">
            <w:pPr>
              <w:jc w:val="both"/>
            </w:pPr>
            <w:r>
              <w:t xml:space="preserve">Slovakia </w:t>
            </w:r>
            <w:proofErr w:type="spellStart"/>
            <w:r>
              <w:t>Dog</w:t>
            </w:r>
            <w:proofErr w:type="spellEnd"/>
            <w:r>
              <w:t xml:space="preserve"> Cup 202</w:t>
            </w:r>
            <w:r>
              <w:t>3</w:t>
            </w:r>
            <w:r>
              <w:t xml:space="preserve"> </w:t>
            </w:r>
            <w:r>
              <w:t>4</w:t>
            </w:r>
            <w:r>
              <w:t xml:space="preserve">. miesto FCI I. </w:t>
            </w:r>
          </w:p>
          <w:p w14:paraId="65E1EB20" w14:textId="56BADC9C" w:rsidR="000E4445" w:rsidRPr="000E4445" w:rsidRDefault="000E4445" w:rsidP="00E639A5">
            <w:pPr>
              <w:jc w:val="both"/>
              <w:rPr>
                <w:rFonts w:cstheme="minorHAnsi"/>
              </w:rPr>
            </w:pPr>
            <w:r w:rsidRPr="000E4445">
              <w:rPr>
                <w:rFonts w:cstheme="minorHAnsi"/>
                <w:color w:val="080809"/>
                <w:shd w:val="clear" w:color="auto" w:fill="FFFFFF"/>
              </w:rPr>
              <w:t xml:space="preserve">TOP </w:t>
            </w:r>
            <w:proofErr w:type="spellStart"/>
            <w:r w:rsidRPr="000E4445">
              <w:rPr>
                <w:rFonts w:cstheme="minorHAnsi"/>
                <w:color w:val="080809"/>
                <w:shd w:val="clear" w:color="auto" w:fill="FFFFFF"/>
              </w:rPr>
              <w:t>Beauceron</w:t>
            </w:r>
            <w:proofErr w:type="spellEnd"/>
            <w:r w:rsidRPr="000E4445">
              <w:rPr>
                <w:rFonts w:cstheme="minorHAnsi"/>
                <w:color w:val="080809"/>
                <w:shd w:val="clear" w:color="auto" w:fill="FFFFFF"/>
              </w:rPr>
              <w:t xml:space="preserve"> suka 2022,2023,2024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, </w:t>
            </w:r>
            <w:r w:rsidRPr="000E4445">
              <w:rPr>
                <w:rFonts w:cstheme="minorHAnsi"/>
                <w:color w:val="080809"/>
                <w:shd w:val="clear" w:color="auto" w:fill="FFFFFF"/>
              </w:rPr>
              <w:t>TOP II. suka exteriér SBK 2022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, </w:t>
            </w:r>
            <w:r w:rsidRPr="000E4445">
              <w:rPr>
                <w:rFonts w:cstheme="minorHAnsi"/>
                <w:color w:val="080809"/>
                <w:shd w:val="clear" w:color="auto" w:fill="FFFFFF"/>
              </w:rPr>
              <w:t xml:space="preserve">TOP III. suka výkon SBK 2023 </w:t>
            </w:r>
            <w:r>
              <w:rPr>
                <w:rFonts w:cstheme="minorHAnsi"/>
                <w:color w:val="080809"/>
                <w:shd w:val="clear" w:color="auto" w:fill="FFFFFF"/>
              </w:rPr>
              <w:t>,</w:t>
            </w:r>
            <w:r w:rsidRPr="000E4445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0E4445">
              <w:rPr>
                <w:rFonts w:cstheme="minorHAnsi"/>
                <w:color w:val="080809"/>
                <w:shd w:val="clear" w:color="auto" w:fill="FFFFFF"/>
              </w:rPr>
              <w:t>TOP I. suka výkon SBK 202</w:t>
            </w:r>
            <w:r>
              <w:rPr>
                <w:rFonts w:cstheme="minorHAnsi"/>
                <w:color w:val="080809"/>
                <w:shd w:val="clear" w:color="auto" w:fill="FFFFFF"/>
              </w:rPr>
              <w:t>4,</w:t>
            </w:r>
            <w:r w:rsidRPr="000E4445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0E4445">
              <w:rPr>
                <w:rFonts w:cstheme="minorHAnsi"/>
                <w:color w:val="080809"/>
                <w:shd w:val="clear" w:color="auto" w:fill="FFFFFF"/>
              </w:rPr>
              <w:t>TOP I. suka exteriér SBK 2024</w:t>
            </w:r>
            <w:r>
              <w:rPr>
                <w:rFonts w:cstheme="minorHAnsi"/>
                <w:color w:val="080809"/>
                <w:shd w:val="clear" w:color="auto" w:fill="FFFFFF"/>
              </w:rPr>
              <w:t>,</w:t>
            </w:r>
            <w:r w:rsidRPr="000E4445">
              <w:rPr>
                <w:rFonts w:cstheme="minorHAnsi"/>
                <w:color w:val="080809"/>
                <w:shd w:val="clear" w:color="auto" w:fill="FFFFFF"/>
              </w:rPr>
              <w:t xml:space="preserve"> TOP I. suka výkon SBK 2024</w:t>
            </w:r>
            <w:r>
              <w:rPr>
                <w:rFonts w:cstheme="minorHAnsi"/>
                <w:color w:val="08080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80809"/>
                <w:shd w:val="clear" w:color="auto" w:fill="FFFFFF"/>
              </w:rPr>
              <w:t>Epeiros</w:t>
            </w:r>
            <w:proofErr w:type="spellEnd"/>
            <w:r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080809"/>
                <w:shd w:val="clear" w:color="auto" w:fill="FFFFFF"/>
              </w:rPr>
              <w:t>winner</w:t>
            </w:r>
            <w:proofErr w:type="spellEnd"/>
            <w:r>
              <w:rPr>
                <w:rFonts w:cstheme="minorHAnsi"/>
                <w:color w:val="080809"/>
                <w:shd w:val="clear" w:color="auto" w:fill="FFFFFF"/>
              </w:rPr>
              <w:t xml:space="preserve"> 2025, BIS BOS 3., </w:t>
            </w:r>
            <w:proofErr w:type="spellStart"/>
            <w:r>
              <w:rPr>
                <w:rFonts w:cstheme="minorHAnsi"/>
                <w:color w:val="080809"/>
                <w:shd w:val="clear" w:color="auto" w:fill="FFFFFF"/>
              </w:rPr>
              <w:t>Vice</w:t>
            </w:r>
            <w:proofErr w:type="spellEnd"/>
            <w:r>
              <w:rPr>
                <w:rFonts w:cstheme="minorHAnsi"/>
                <w:color w:val="080809"/>
                <w:shd w:val="clear" w:color="auto" w:fill="FFFFFF"/>
              </w:rPr>
              <w:t xml:space="preserve"> Európsky </w:t>
            </w:r>
            <w:proofErr w:type="spellStart"/>
            <w:r>
              <w:rPr>
                <w:rFonts w:cstheme="minorHAnsi"/>
                <w:color w:val="080809"/>
                <w:shd w:val="clear" w:color="auto" w:fill="FFFFFF"/>
              </w:rPr>
              <w:t>vítaz</w:t>
            </w:r>
            <w:proofErr w:type="spellEnd"/>
            <w:r>
              <w:rPr>
                <w:rFonts w:cstheme="minorHAnsi"/>
                <w:color w:val="080809"/>
                <w:shd w:val="clear" w:color="auto" w:fill="FFFFFF"/>
              </w:rPr>
              <w:t xml:space="preserve">, Svetová výstava V2, </w:t>
            </w:r>
            <w:proofErr w:type="spellStart"/>
            <w:r>
              <w:rPr>
                <w:rFonts w:cstheme="minorHAnsi"/>
                <w:color w:val="080809"/>
                <w:shd w:val="clear" w:color="auto" w:fill="FFFFFF"/>
              </w:rPr>
              <w:t>r.CAC</w:t>
            </w:r>
            <w:proofErr w:type="spellEnd"/>
          </w:p>
        </w:tc>
      </w:tr>
      <w:tr w:rsidR="00EE3C42" w14:paraId="6F2297B6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DA9921C" w14:textId="77777777" w:rsidR="00EE3C42" w:rsidRDefault="00EE3C42" w:rsidP="00EE3C42">
            <w:r w:rsidRPr="00193684">
              <w:lastRenderedPageBreak/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14:paraId="5D5709DF" w14:textId="3858DD3B" w:rsidR="00EE3C42" w:rsidRPr="006E6E5D" w:rsidRDefault="006E6E5D" w:rsidP="00EE3C42">
            <w:pPr>
              <w:rPr>
                <w:rFonts w:cstheme="minorHAnsi"/>
              </w:rPr>
            </w:pP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BH/VT </w:t>
            </w:r>
            <w:r>
              <w:rPr>
                <w:rFonts w:cstheme="minorHAnsi"/>
                <w:color w:val="080809"/>
                <w:shd w:val="clear" w:color="auto" w:fill="FFFFFF"/>
              </w:rPr>
              <w:t>,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BH-SK </w:t>
            </w:r>
            <w:r>
              <w:rPr>
                <w:rFonts w:cstheme="minorHAnsi"/>
                <w:color w:val="080809"/>
                <w:shd w:val="clear" w:color="auto" w:fill="FFFFFF"/>
              </w:rPr>
              <w:t>,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IBGH </w:t>
            </w:r>
            <w:r w:rsidR="00F16558">
              <w:rPr>
                <w:rFonts w:cstheme="minorHAnsi"/>
                <w:color w:val="080809"/>
                <w:shd w:val="clear" w:color="auto" w:fill="FFFFFF"/>
              </w:rPr>
              <w:t>2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80809"/>
                <w:shd w:val="clear" w:color="auto" w:fill="FFFFFF"/>
              </w:rPr>
              <w:t>,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SP1 </w:t>
            </w:r>
            <w:r>
              <w:rPr>
                <w:rFonts w:cstheme="minorHAnsi"/>
                <w:color w:val="080809"/>
                <w:shd w:val="clear" w:color="auto" w:fill="FFFFFF"/>
              </w:rPr>
              <w:t>,</w:t>
            </w:r>
            <w:proofErr w:type="spellStart"/>
            <w:r w:rsidRPr="006E6E5D">
              <w:rPr>
                <w:rFonts w:cstheme="minorHAnsi"/>
                <w:color w:val="080809"/>
                <w:shd w:val="clear" w:color="auto" w:fill="FFFFFF"/>
              </w:rPr>
              <w:t>GPr</w:t>
            </w:r>
            <w:proofErr w:type="spellEnd"/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1</w:t>
            </w:r>
            <w:r>
              <w:rPr>
                <w:rFonts w:cstheme="minorHAnsi"/>
                <w:color w:val="080809"/>
                <w:shd w:val="clear" w:color="auto" w:fill="FFFFFF"/>
              </w:rPr>
              <w:t>,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v príprave na IGP 1 </w:t>
            </w:r>
          </w:p>
        </w:tc>
      </w:tr>
      <w:tr w:rsidR="00EE3C42" w14:paraId="11BF9CD5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D2309F2" w14:textId="77777777" w:rsidR="00EE3C42" w:rsidRDefault="00EE3C42" w:rsidP="00EE3C42">
            <w:r w:rsidRPr="00193684">
              <w:t>Účasť na pretekoch</w:t>
            </w:r>
          </w:p>
          <w:p w14:paraId="644140E2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14:paraId="7E68CB52" w14:textId="4E41BA2F" w:rsidR="00EE3C42" w:rsidRDefault="006E6E5D" w:rsidP="00EE3C42">
            <w:pPr>
              <w:rPr>
                <w:rFonts w:cstheme="minorHAnsi"/>
                <w:color w:val="080809"/>
                <w:shd w:val="clear" w:color="auto" w:fill="FFFFFF"/>
              </w:rPr>
            </w:pP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2.-5.11.2023 </w:t>
            </w:r>
            <w:proofErr w:type="spellStart"/>
            <w:r w:rsidRPr="006E6E5D">
              <w:rPr>
                <w:rFonts w:cstheme="minorHAnsi"/>
                <w:color w:val="080809"/>
                <w:shd w:val="clear" w:color="auto" w:fill="FFFFFF"/>
              </w:rPr>
              <w:t>Vinařice</w:t>
            </w:r>
            <w:proofErr w:type="spellEnd"/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, 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𝗠𝗮𝗷𝘀𝘁𝗿𝗼𝘃𝘀𝘁𝘃𝗮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́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𝗰𝗵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𝘀𝘃𝗲𝘁𝗮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𝗳𝗿𝗮𝗻𝗰𝘂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́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𝘇𝘀𝗸𝘆𝗰𝗵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𝗼𝘃𝗰</w:t>
            </w:r>
            <w:r w:rsidRPr="006E6E5D">
              <w:rPr>
                <w:rFonts w:ascii="Calibri" w:hAnsi="Calibri" w:cs="Calibri"/>
                <w:color w:val="080809"/>
                <w:shd w:val="clear" w:color="auto" w:fill="FFFFFF"/>
              </w:rPr>
              <w:t>̌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𝗶𝗮𝗸𝗼𝘃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𝗮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 xml:space="preserve"> </w:t>
            </w:r>
            <w:r w:rsidRPr="006E6E5D">
              <w:rPr>
                <w:rFonts w:ascii="Cambria Math" w:hAnsi="Cambria Math" w:cs="Cambria Math"/>
                <w:color w:val="080809"/>
                <w:shd w:val="clear" w:color="auto" w:fill="FFFFFF"/>
              </w:rPr>
              <w:t>𝗯𝗼𝘂𝘃𝗶𝗲𝗿𝗼𝘃</w:t>
            </w:r>
            <w:r>
              <w:rPr>
                <w:rFonts w:ascii="Cambria Math" w:hAnsi="Cambria Math" w:cs="Cambria Math"/>
                <w:color w:val="080809"/>
                <w:shd w:val="clear" w:color="auto" w:fill="FFFFFF"/>
              </w:rPr>
              <w:t xml:space="preserve">, </w:t>
            </w:r>
            <w:r w:rsidRPr="006E6E5D">
              <w:rPr>
                <w:rFonts w:cstheme="minorHAnsi"/>
                <w:color w:val="080809"/>
                <w:shd w:val="clear" w:color="auto" w:fill="FFFFFF"/>
              </w:rPr>
              <w:t>IBGh1 3.miesto</w:t>
            </w:r>
            <w:r w:rsidR="000E4445">
              <w:rPr>
                <w:rFonts w:cstheme="minorHAnsi"/>
                <w:color w:val="080809"/>
                <w:shd w:val="clear" w:color="auto" w:fill="FFFFFF"/>
              </w:rPr>
              <w:t xml:space="preserve"> 85b.,</w:t>
            </w:r>
          </w:p>
          <w:p w14:paraId="217134BA" w14:textId="72544AC8" w:rsidR="000E4445" w:rsidRDefault="000E4445" w:rsidP="00EE3C42">
            <w:pPr>
              <w:rPr>
                <w:rFonts w:cstheme="minorHAnsi"/>
                <w:color w:val="080809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80809"/>
                <w:shd w:val="clear" w:color="auto" w:fill="FFFFFF"/>
              </w:rPr>
              <w:t>DunaCup</w:t>
            </w:r>
            <w:proofErr w:type="spellEnd"/>
            <w:r>
              <w:rPr>
                <w:rFonts w:cstheme="minorHAnsi"/>
                <w:color w:val="080809"/>
                <w:shd w:val="clear" w:color="auto" w:fill="FFFFFF"/>
              </w:rPr>
              <w:t xml:space="preserve"> ZM -2. miesto</w:t>
            </w:r>
          </w:p>
          <w:p w14:paraId="3663123E" w14:textId="4A906B4D" w:rsidR="000E4445" w:rsidRPr="006E6E5D" w:rsidRDefault="000E4445" w:rsidP="00EE3C42">
            <w:pPr>
              <w:rPr>
                <w:rFonts w:cstheme="minorHAnsi"/>
              </w:rPr>
            </w:pPr>
            <w:r>
              <w:rPr>
                <w:rFonts w:cstheme="minorHAnsi"/>
                <w:color w:val="080809"/>
                <w:shd w:val="clear" w:color="auto" w:fill="FFFFFF"/>
              </w:rPr>
              <w:t xml:space="preserve">Memoriál R. </w:t>
            </w:r>
            <w:proofErr w:type="spellStart"/>
            <w:r>
              <w:rPr>
                <w:rFonts w:cstheme="minorHAnsi"/>
                <w:color w:val="080809"/>
                <w:shd w:val="clear" w:color="auto" w:fill="FFFFFF"/>
              </w:rPr>
              <w:t>Faltusa</w:t>
            </w:r>
            <w:proofErr w:type="spellEnd"/>
            <w:r>
              <w:rPr>
                <w:rFonts w:cstheme="minorHAnsi"/>
                <w:color w:val="080809"/>
                <w:shd w:val="clear" w:color="auto" w:fill="FFFFFF"/>
              </w:rPr>
              <w:t xml:space="preserve"> IGP1 2. miesto</w:t>
            </w:r>
          </w:p>
        </w:tc>
      </w:tr>
      <w:tr w:rsidR="00EE3C42" w14:paraId="7E09FC0A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EF055B7" w14:textId="77777777"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14:paraId="6515527A" w14:textId="0E9B04FC" w:rsidR="00E81615" w:rsidRDefault="000E4445" w:rsidP="00E81615">
            <w:r>
              <w:t xml:space="preserve">- </w:t>
            </w:r>
          </w:p>
        </w:tc>
      </w:tr>
      <w:tr w:rsidR="00EE3C42" w14:paraId="4FD1C954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0171726" w14:textId="77777777" w:rsidR="00EE3C42" w:rsidRDefault="00EE3C42" w:rsidP="00EE3C42">
            <w:r>
              <w:t>Potomstvo</w:t>
            </w:r>
          </w:p>
          <w:p w14:paraId="70DFEF08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14:paraId="59E20B21" w14:textId="541AC968" w:rsidR="00380DF2" w:rsidRDefault="000E4445" w:rsidP="00E81615">
            <w:pPr>
              <w:jc w:val="both"/>
            </w:pPr>
            <w:r>
              <w:t>-</w:t>
            </w:r>
          </w:p>
        </w:tc>
      </w:tr>
      <w:tr w:rsidR="00EE3C42" w14:paraId="1EA113DD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E257B46" w14:textId="77777777" w:rsidR="00EE3C42" w:rsidRDefault="00EE3C42" w:rsidP="00EE3C42">
            <w:r>
              <w:t>Bonitácia</w:t>
            </w:r>
          </w:p>
          <w:p w14:paraId="3EF70B84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14:paraId="26818DB0" w14:textId="77777777" w:rsidR="00EE3C42" w:rsidRDefault="00327225" w:rsidP="00EE3C42">
            <w:r>
              <w:t>Mláky - Látky 11.9.2022</w:t>
            </w:r>
          </w:p>
          <w:p w14:paraId="53255E65" w14:textId="77777777" w:rsidR="00327225" w:rsidRDefault="00327225" w:rsidP="00EE3C42">
            <w:r>
              <w:t xml:space="preserve">Bonitačný kód: A/5/0/X/I. </w:t>
            </w:r>
          </w:p>
          <w:p w14:paraId="38B09711" w14:textId="00312381" w:rsidR="00327225" w:rsidRDefault="00327225" w:rsidP="00EE3C42">
            <w:r>
              <w:t xml:space="preserve">Trieda </w:t>
            </w:r>
            <w:proofErr w:type="spellStart"/>
            <w:r>
              <w:t>chovnosti</w:t>
            </w:r>
            <w:proofErr w:type="spellEnd"/>
            <w:r>
              <w:t xml:space="preserve"> : A</w:t>
            </w:r>
          </w:p>
          <w:p w14:paraId="782BC18C" w14:textId="77777777" w:rsidR="00C66E66" w:rsidRDefault="00C66E66" w:rsidP="00EE3C42"/>
          <w:p w14:paraId="7625DBB4" w14:textId="023FD417" w:rsidR="00B52035" w:rsidRPr="00C66E66" w:rsidRDefault="00C66E66" w:rsidP="00EE3C42">
            <w:pPr>
              <w:rPr>
                <w:rFonts w:cstheme="minorHAnsi"/>
              </w:rPr>
            </w:pPr>
            <w:r w:rsidRPr="00C66E66">
              <w:rPr>
                <w:rStyle w:val="Vrazn"/>
                <w:rFonts w:cstheme="minorHAnsi"/>
                <w:b w:val="0"/>
                <w:bCs w:val="0"/>
                <w:shd w:val="clear" w:color="auto" w:fill="FFFFFF"/>
              </w:rPr>
              <w:t>Bonitácia: 10-11.09.2022, Mláky Látky</w:t>
            </w:r>
            <w:r w:rsidRPr="00C66E66">
              <w:rPr>
                <w:rFonts w:cstheme="minorHAnsi"/>
                <w:shd w:val="clear" w:color="auto" w:fill="FFFFFF"/>
              </w:rPr>
              <w:t xml:space="preserve">, rozhodca pre exteriér Mgr. </w:t>
            </w:r>
            <w:proofErr w:type="spellStart"/>
            <w:r w:rsidRPr="00C66E66">
              <w:rPr>
                <w:rFonts w:cstheme="minorHAnsi"/>
                <w:shd w:val="clear" w:color="auto" w:fill="FFFFFF"/>
              </w:rPr>
              <w:t>Naděžda</w:t>
            </w:r>
            <w:proofErr w:type="spellEnd"/>
            <w:r w:rsidRPr="00C66E66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C66E66">
              <w:rPr>
                <w:rFonts w:cstheme="minorHAnsi"/>
                <w:shd w:val="clear" w:color="auto" w:fill="FFFFFF"/>
              </w:rPr>
              <w:t>Střalková</w:t>
            </w:r>
            <w:proofErr w:type="spellEnd"/>
            <w:r w:rsidRPr="00C66E66">
              <w:rPr>
                <w:rFonts w:cstheme="minorHAnsi"/>
                <w:shd w:val="clear" w:color="auto" w:fill="FFFFFF"/>
              </w:rPr>
              <w:t>, rozhodca pre povahu PharmDr. Vasil Šatník, PhD.</w:t>
            </w:r>
          </w:p>
          <w:p w14:paraId="5BA33124" w14:textId="50ED90AB" w:rsidR="00B52035" w:rsidRPr="00B52035" w:rsidRDefault="00B52035" w:rsidP="00EE3C42">
            <w:pPr>
              <w:rPr>
                <w:rFonts w:cstheme="minorHAnsi"/>
              </w:rPr>
            </w:pPr>
            <w:r w:rsidRPr="00B52035">
              <w:rPr>
                <w:rStyle w:val="Vrazn"/>
                <w:rFonts w:cstheme="minorHAnsi"/>
                <w:b w:val="0"/>
                <w:bCs w:val="0"/>
                <w:shd w:val="clear" w:color="auto" w:fill="FFFFFF"/>
              </w:rPr>
              <w:t>Popis exteriéru</w:t>
            </w:r>
            <w:r w:rsidRPr="00B52035">
              <w:rPr>
                <w:rFonts w:cstheme="minorHAnsi"/>
                <w:shd w:val="clear" w:color="auto" w:fill="FFFFFF"/>
              </w:rPr>
              <w:t xml:space="preserve">: 18 mesačná suka </w:t>
            </w:r>
            <w:proofErr w:type="spellStart"/>
            <w:r w:rsidRPr="00B52035">
              <w:rPr>
                <w:rFonts w:cstheme="minorHAnsi"/>
                <w:shd w:val="clear" w:color="auto" w:fill="FFFFFF"/>
              </w:rPr>
              <w:t>veľmi</w:t>
            </w:r>
            <w:proofErr w:type="spellEnd"/>
            <w:r w:rsidRPr="00B52035">
              <w:rPr>
                <w:rFonts w:cstheme="minorHAnsi"/>
                <w:shd w:val="clear" w:color="auto" w:fill="FFFFFF"/>
              </w:rPr>
              <w:t xml:space="preserve"> výrazného elegantného formátu, výborná hlava, tmavé oko, nožnicový </w:t>
            </w:r>
            <w:proofErr w:type="spellStart"/>
            <w:r w:rsidRPr="00B52035">
              <w:rPr>
                <w:rFonts w:cstheme="minorHAnsi"/>
                <w:shd w:val="clear" w:color="auto" w:fill="FFFFFF"/>
              </w:rPr>
              <w:t>skus</w:t>
            </w:r>
            <w:proofErr w:type="spellEnd"/>
            <w:r w:rsidRPr="00B52035">
              <w:rPr>
                <w:rFonts w:cstheme="minorHAnsi"/>
                <w:shd w:val="clear" w:color="auto" w:fill="FFFFFF"/>
              </w:rPr>
              <w:t xml:space="preserve">, výborne nastavenie a nosenie krku, výborná chrbtová línia, dobré </w:t>
            </w:r>
            <w:proofErr w:type="spellStart"/>
            <w:r w:rsidRPr="00B52035">
              <w:rPr>
                <w:rFonts w:cstheme="minorHAnsi"/>
                <w:shd w:val="clear" w:color="auto" w:fill="FFFFFF"/>
              </w:rPr>
              <w:t>úhlenie</w:t>
            </w:r>
            <w:proofErr w:type="spellEnd"/>
            <w:r w:rsidRPr="00B52035">
              <w:rPr>
                <w:rFonts w:cstheme="minorHAnsi"/>
                <w:shd w:val="clear" w:color="auto" w:fill="FFFFFF"/>
              </w:rPr>
              <w:t xml:space="preserve"> predných aj zadných </w:t>
            </w:r>
            <w:proofErr w:type="spellStart"/>
            <w:r w:rsidRPr="00B52035">
              <w:rPr>
                <w:rFonts w:cstheme="minorHAnsi"/>
                <w:shd w:val="clear" w:color="auto" w:fill="FFFFFF"/>
              </w:rPr>
              <w:t>končatín</w:t>
            </w:r>
            <w:proofErr w:type="spellEnd"/>
            <w:r w:rsidRPr="00B52035">
              <w:rPr>
                <w:rFonts w:cstheme="minorHAnsi"/>
                <w:shd w:val="clear" w:color="auto" w:fill="FFFFFF"/>
              </w:rPr>
              <w:t xml:space="preserve">, výborná </w:t>
            </w:r>
            <w:proofErr w:type="spellStart"/>
            <w:r w:rsidRPr="00B52035">
              <w:rPr>
                <w:rFonts w:cstheme="minorHAnsi"/>
                <w:shd w:val="clear" w:color="auto" w:fill="FFFFFF"/>
              </w:rPr>
              <w:t>srst</w:t>
            </w:r>
            <w:proofErr w:type="spellEnd"/>
            <w:r w:rsidRPr="00B52035">
              <w:rPr>
                <w:rFonts w:cstheme="minorHAnsi"/>
                <w:shd w:val="clear" w:color="auto" w:fill="FFFFFF"/>
              </w:rPr>
              <w:t>̌, výborné prevedenie.</w:t>
            </w:r>
          </w:p>
        </w:tc>
      </w:tr>
      <w:tr w:rsidR="00EE3C42" w14:paraId="2713C3D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483BA56" w14:textId="77777777" w:rsidR="00E81615" w:rsidRDefault="00E81615" w:rsidP="00EE3C42">
            <w:r>
              <w:t xml:space="preserve">Iné </w:t>
            </w:r>
          </w:p>
          <w:p w14:paraId="6C903FCB" w14:textId="77777777"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14:paraId="74EC44AE" w14:textId="22AD7359" w:rsidR="00EE3C42" w:rsidRDefault="000E4445" w:rsidP="00EE3C42">
            <w:r>
              <w:t>-</w:t>
            </w:r>
          </w:p>
        </w:tc>
      </w:tr>
    </w:tbl>
    <w:p w14:paraId="3C4C0576" w14:textId="77777777"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0702" w14:textId="77777777" w:rsidR="00794B53" w:rsidRDefault="00794B53" w:rsidP="008251B0">
      <w:pPr>
        <w:spacing w:after="0" w:line="240" w:lineRule="auto"/>
      </w:pPr>
      <w:r>
        <w:separator/>
      </w:r>
    </w:p>
  </w:endnote>
  <w:endnote w:type="continuationSeparator" w:id="0">
    <w:p w14:paraId="73A473E6" w14:textId="77777777" w:rsidR="00794B53" w:rsidRDefault="00794B53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80C8" w14:textId="77777777"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14B3" w14:textId="77777777"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9A28" w14:textId="77777777"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F39C" w14:textId="77777777" w:rsidR="00794B53" w:rsidRDefault="00794B53" w:rsidP="008251B0">
      <w:pPr>
        <w:spacing w:after="0" w:line="240" w:lineRule="auto"/>
      </w:pPr>
      <w:r>
        <w:separator/>
      </w:r>
    </w:p>
  </w:footnote>
  <w:footnote w:type="continuationSeparator" w:id="0">
    <w:p w14:paraId="0B6175AE" w14:textId="77777777" w:rsidR="00794B53" w:rsidRDefault="00794B53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7AEA" w14:textId="77777777" w:rsidR="008251B0" w:rsidRDefault="00000000">
    <w:pPr>
      <w:pStyle w:val="Hlavika"/>
    </w:pPr>
    <w:r>
      <w:rPr>
        <w:noProof/>
      </w:rPr>
      <w:pict w14:anchorId="624C36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1026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EEAA" w14:textId="77777777" w:rsidR="008251B0" w:rsidRDefault="00000000">
    <w:pPr>
      <w:pStyle w:val="Hlavika"/>
    </w:pPr>
    <w:r>
      <w:rPr>
        <w:noProof/>
      </w:rPr>
      <w:pict w14:anchorId="20C715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1027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A36F" w14:textId="77777777" w:rsidR="008251B0" w:rsidRDefault="00000000">
    <w:pPr>
      <w:pStyle w:val="Hlavika"/>
    </w:pPr>
    <w:r>
      <w:rPr>
        <w:noProof/>
      </w:rPr>
      <w:pict w14:anchorId="109719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1025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640180">
    <w:abstractNumId w:val="0"/>
  </w:num>
  <w:num w:numId="2" w16cid:durableId="98766591">
    <w:abstractNumId w:val="2"/>
  </w:num>
  <w:num w:numId="3" w16cid:durableId="194946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71"/>
    <w:rsid w:val="000237BB"/>
    <w:rsid w:val="0007440B"/>
    <w:rsid w:val="00091274"/>
    <w:rsid w:val="000A561E"/>
    <w:rsid w:val="000B46A8"/>
    <w:rsid w:val="000D0C77"/>
    <w:rsid w:val="000E4445"/>
    <w:rsid w:val="00103B01"/>
    <w:rsid w:val="00193684"/>
    <w:rsid w:val="001945E7"/>
    <w:rsid w:val="001E66AD"/>
    <w:rsid w:val="00260F12"/>
    <w:rsid w:val="00327225"/>
    <w:rsid w:val="00380DF2"/>
    <w:rsid w:val="003F6943"/>
    <w:rsid w:val="004A590D"/>
    <w:rsid w:val="004E1AF4"/>
    <w:rsid w:val="006E6E5D"/>
    <w:rsid w:val="00716A90"/>
    <w:rsid w:val="00724697"/>
    <w:rsid w:val="007944DC"/>
    <w:rsid w:val="00794B53"/>
    <w:rsid w:val="007B0CEE"/>
    <w:rsid w:val="007D77DC"/>
    <w:rsid w:val="007E430F"/>
    <w:rsid w:val="008251B0"/>
    <w:rsid w:val="00873602"/>
    <w:rsid w:val="008755A6"/>
    <w:rsid w:val="00876B2F"/>
    <w:rsid w:val="008C4F67"/>
    <w:rsid w:val="00923A03"/>
    <w:rsid w:val="009328C0"/>
    <w:rsid w:val="00955601"/>
    <w:rsid w:val="00A966CF"/>
    <w:rsid w:val="00A975E4"/>
    <w:rsid w:val="00B10483"/>
    <w:rsid w:val="00B17180"/>
    <w:rsid w:val="00B52035"/>
    <w:rsid w:val="00BC121B"/>
    <w:rsid w:val="00C57671"/>
    <w:rsid w:val="00C66E66"/>
    <w:rsid w:val="00CB6579"/>
    <w:rsid w:val="00DB2693"/>
    <w:rsid w:val="00E05C55"/>
    <w:rsid w:val="00E305D7"/>
    <w:rsid w:val="00E443F5"/>
    <w:rsid w:val="00E639A5"/>
    <w:rsid w:val="00E81615"/>
    <w:rsid w:val="00EE3C42"/>
    <w:rsid w:val="00EF00E5"/>
    <w:rsid w:val="00F1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89"/>
  <w15:docId w15:val="{921F95B6-C8E1-4700-9714-D1F8E006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6E6E5D"/>
    <w:rPr>
      <w:color w:val="2998E3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6E5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B52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kahurajtov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profile.php?id=100063620084423%3Cbr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orking-dog.com/dogs-details/7215590/Ambroisea-Rolann-Slovaki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Hurajtova Alexandra</cp:lastModifiedBy>
  <cp:revision>4</cp:revision>
  <cp:lastPrinted>2020-05-12T18:48:00Z</cp:lastPrinted>
  <dcterms:created xsi:type="dcterms:W3CDTF">2026-02-08T20:36:00Z</dcterms:created>
  <dcterms:modified xsi:type="dcterms:W3CDTF">2026-02-08T20:38:00Z</dcterms:modified>
</cp:coreProperties>
</file>